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24" w:rsidRPr="00644397" w:rsidRDefault="00204E24" w:rsidP="00204E24">
      <w:pPr>
        <w:jc w:val="center"/>
        <w:rPr>
          <w:b/>
          <w:sz w:val="26"/>
          <w:szCs w:val="26"/>
        </w:rPr>
      </w:pPr>
      <w:r w:rsidRPr="00644397">
        <w:rPr>
          <w:b/>
          <w:sz w:val="26"/>
          <w:szCs w:val="26"/>
        </w:rPr>
        <w:t>Доповнення</w:t>
      </w:r>
    </w:p>
    <w:p w:rsidR="00204E24" w:rsidRPr="00644397" w:rsidRDefault="00204E24" w:rsidP="00204E24">
      <w:pPr>
        <w:jc w:val="center"/>
        <w:rPr>
          <w:sz w:val="26"/>
          <w:szCs w:val="26"/>
        </w:rPr>
      </w:pPr>
      <w:r w:rsidRPr="00644397">
        <w:rPr>
          <w:sz w:val="26"/>
          <w:szCs w:val="26"/>
        </w:rPr>
        <w:t xml:space="preserve">до </w:t>
      </w:r>
      <w:proofErr w:type="spellStart"/>
      <w:r w:rsidRPr="00644397">
        <w:rPr>
          <w:sz w:val="26"/>
          <w:szCs w:val="26"/>
        </w:rPr>
        <w:t>проєкту</w:t>
      </w:r>
      <w:proofErr w:type="spellEnd"/>
      <w:r w:rsidRPr="00644397">
        <w:rPr>
          <w:sz w:val="26"/>
          <w:szCs w:val="26"/>
        </w:rPr>
        <w:t xml:space="preserve"> рішення міської ради</w:t>
      </w:r>
    </w:p>
    <w:p w:rsidR="00204E24" w:rsidRPr="00644397" w:rsidRDefault="00204E24" w:rsidP="00204E24">
      <w:pPr>
        <w:jc w:val="center"/>
        <w:rPr>
          <w:sz w:val="26"/>
          <w:szCs w:val="26"/>
        </w:rPr>
      </w:pPr>
      <w:r w:rsidRPr="00644397">
        <w:rPr>
          <w:sz w:val="26"/>
          <w:szCs w:val="26"/>
        </w:rPr>
        <w:t>«Про внесення змін до бюджету міста Первомайська на 2020 рік»</w:t>
      </w:r>
    </w:p>
    <w:p w:rsidR="00204E24" w:rsidRPr="00644397" w:rsidRDefault="00204E24" w:rsidP="00204E24">
      <w:pPr>
        <w:jc w:val="center"/>
        <w:rPr>
          <w:sz w:val="26"/>
          <w:szCs w:val="26"/>
        </w:rPr>
      </w:pPr>
      <w:r w:rsidRPr="00644397">
        <w:rPr>
          <w:sz w:val="26"/>
          <w:szCs w:val="26"/>
        </w:rPr>
        <w:t>(сесія 15.12.2020 р.)</w:t>
      </w:r>
    </w:p>
    <w:p w:rsidR="00204E24" w:rsidRPr="00644397" w:rsidRDefault="00204E24" w:rsidP="00204E24">
      <w:pPr>
        <w:ind w:firstLine="567"/>
        <w:jc w:val="both"/>
        <w:rPr>
          <w:b/>
          <w:sz w:val="26"/>
          <w:szCs w:val="26"/>
        </w:rPr>
      </w:pPr>
      <w:r w:rsidRPr="00644397">
        <w:rPr>
          <w:b/>
          <w:sz w:val="26"/>
          <w:szCs w:val="26"/>
        </w:rPr>
        <w:t>Доповнити п 1</w:t>
      </w:r>
    </w:p>
    <w:p w:rsidR="00204E24" w:rsidRPr="00644397" w:rsidRDefault="00204E24" w:rsidP="00204E24">
      <w:pPr>
        <w:ind w:firstLine="567"/>
        <w:jc w:val="both"/>
        <w:rPr>
          <w:b/>
          <w:sz w:val="26"/>
          <w:szCs w:val="26"/>
        </w:rPr>
      </w:pPr>
      <w:r w:rsidRPr="00644397">
        <w:rPr>
          <w:b/>
          <w:sz w:val="26"/>
          <w:szCs w:val="26"/>
        </w:rPr>
        <w:t>Зменшити:</w:t>
      </w:r>
    </w:p>
    <w:p w:rsidR="00204E24" w:rsidRPr="00644397" w:rsidRDefault="00204E24" w:rsidP="00204E24">
      <w:pPr>
        <w:pStyle w:val="a3"/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 xml:space="preserve">Управлінню освіти міської ради, всього 208815 грн., в т.ч.:  </w:t>
      </w:r>
    </w:p>
    <w:p w:rsidR="00204E24" w:rsidRPr="00644397" w:rsidRDefault="00F95C9C" w:rsidP="00F95C9C">
      <w:pPr>
        <w:pStyle w:val="a3"/>
        <w:numPr>
          <w:ilvl w:val="0"/>
          <w:numId w:val="1"/>
        </w:numPr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Апарат управління (КПКВКМБ 0610160, КЕКВ 2111) – 36000 грн.</w:t>
      </w:r>
    </w:p>
    <w:p w:rsidR="00204E24" w:rsidRPr="00644397" w:rsidRDefault="00204E24" w:rsidP="00204E24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групами)), (КПКВКМБ 0611020), вечірня школа,  всього 41815 грн., в т.ч.: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(КЕКВ 2111) - 11815 грн.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б) нарахування на оплату праці (КЕКВ 2120) – 30000 грн.</w:t>
      </w:r>
    </w:p>
    <w:p w:rsidR="00204E24" w:rsidRPr="00644397" w:rsidRDefault="00204E24" w:rsidP="00204E24">
      <w:pPr>
        <w:ind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Методичне забезпечення діяльності закладів освіти (Центр професійного розвитку педагогічних працівників Первомайської міської ради Миколаївської області)  (КПКВКМБ 0611150), всього 84000 грн., в т.ч.: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(КЕКВ 2111) - 71000 грн.;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б) нарахування на оплату праці (КЕКВ 2120) – 13000 грн.</w:t>
      </w:r>
    </w:p>
    <w:p w:rsidR="00204E24" w:rsidRPr="00644397" w:rsidRDefault="00204E24" w:rsidP="00204E24">
      <w:pPr>
        <w:ind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Забезпечення діяльності інклюзивно-ресурсних центрів (КПКВКМБ 0611170, КЕКВ 2111) - 47000 грн.</w:t>
      </w:r>
    </w:p>
    <w:p w:rsidR="00204E24" w:rsidRPr="0017538A" w:rsidRDefault="00212207" w:rsidP="00204E24">
      <w:pPr>
        <w:ind w:firstLine="567"/>
        <w:jc w:val="both"/>
        <w:rPr>
          <w:sz w:val="26"/>
          <w:szCs w:val="26"/>
        </w:rPr>
      </w:pPr>
      <w:r w:rsidRPr="0017538A">
        <w:rPr>
          <w:sz w:val="26"/>
          <w:szCs w:val="26"/>
        </w:rPr>
        <w:t xml:space="preserve">Управлінню житлово-комунального господарства, </w:t>
      </w:r>
      <w:r w:rsidR="0017538A" w:rsidRPr="0017538A">
        <w:rPr>
          <w:sz w:val="26"/>
          <w:szCs w:val="26"/>
        </w:rPr>
        <w:t xml:space="preserve">Організація благоустрою населених пунктів </w:t>
      </w:r>
      <w:r w:rsidRPr="0017538A">
        <w:rPr>
          <w:sz w:val="26"/>
          <w:szCs w:val="26"/>
        </w:rPr>
        <w:t>(КПКВКМБ 1216030, КЕКВ 2240) – 10000 грн.</w:t>
      </w:r>
      <w:r w:rsidR="0017538A" w:rsidRPr="0017538A">
        <w:rPr>
          <w:sz w:val="26"/>
          <w:szCs w:val="26"/>
        </w:rPr>
        <w:t>, послуги з зимового утримання  доріг</w:t>
      </w:r>
      <w:r w:rsidR="0017538A">
        <w:rPr>
          <w:sz w:val="26"/>
          <w:szCs w:val="26"/>
        </w:rPr>
        <w:t>.</w:t>
      </w:r>
    </w:p>
    <w:p w:rsidR="00204E24" w:rsidRPr="00644397" w:rsidRDefault="00204E24" w:rsidP="00204E24">
      <w:pPr>
        <w:jc w:val="both"/>
        <w:rPr>
          <w:b/>
          <w:sz w:val="26"/>
          <w:szCs w:val="26"/>
        </w:rPr>
      </w:pPr>
      <w:r w:rsidRPr="00644397">
        <w:rPr>
          <w:b/>
          <w:sz w:val="26"/>
          <w:szCs w:val="26"/>
        </w:rPr>
        <w:t>Збільшити:</w:t>
      </w:r>
    </w:p>
    <w:p w:rsidR="00204E24" w:rsidRPr="00644397" w:rsidRDefault="00204E24" w:rsidP="00204E24">
      <w:pPr>
        <w:pStyle w:val="a3"/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 xml:space="preserve">Управлінню освіти міської ради, всього 208815 грн., в т.ч.:  </w:t>
      </w:r>
    </w:p>
    <w:p w:rsidR="00204E24" w:rsidRPr="00644397" w:rsidRDefault="00204E24" w:rsidP="00204E24">
      <w:pPr>
        <w:pStyle w:val="a3"/>
        <w:numPr>
          <w:ilvl w:val="0"/>
          <w:numId w:val="1"/>
        </w:numPr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Надання дошкільної освіти (КПКВКМБ 0611010), всього 26700 грн., в т.ч.:</w:t>
      </w:r>
    </w:p>
    <w:p w:rsidR="00204E24" w:rsidRPr="00644397" w:rsidRDefault="00204E24" w:rsidP="00204E24">
      <w:pPr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(КЕКВ 2111) – 16800 грн.;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б) нарахування на оплату праці (КЕКВ 2120) – 9900 грн.</w:t>
      </w:r>
    </w:p>
    <w:p w:rsidR="00204E24" w:rsidRPr="00644397" w:rsidRDefault="00204E24" w:rsidP="00204E24">
      <w:pPr>
        <w:ind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Надання загальної середньої освіти закладами загальної середньої освіти (у тому числі з дошкільними підрозділами (відділеннями, групами)), (КПКВКМБ 0611020), всього 25010 грн., в т.ч.:</w:t>
      </w:r>
    </w:p>
    <w:p w:rsidR="00204E24" w:rsidRPr="00644397" w:rsidRDefault="00204E24" w:rsidP="00204E24">
      <w:pPr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(КЕКВ 2111) – 15510 грн.;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б) нарахування на оплату праці (КЕКВ 2120) – 9500 грн.</w:t>
      </w:r>
    </w:p>
    <w:p w:rsidR="00204E24" w:rsidRPr="00644397" w:rsidRDefault="00204E24" w:rsidP="00204E24">
      <w:pPr>
        <w:pStyle w:val="a3"/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Надання позашкільної освіти закладами позашкільної освіти, заходи із позашкільної роботи з дітьми (КПКВКМБ 0611090), всього 89300 грн., в т.ч.:</w:t>
      </w:r>
    </w:p>
    <w:p w:rsidR="00204E24" w:rsidRPr="00644397" w:rsidRDefault="00204E24" w:rsidP="00204E24">
      <w:pPr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(КЕКВ 2111) – 65600 грн.;</w:t>
      </w:r>
    </w:p>
    <w:p w:rsidR="00204E24" w:rsidRPr="00644397" w:rsidRDefault="00204E24" w:rsidP="00204E24">
      <w:pPr>
        <w:jc w:val="both"/>
        <w:rPr>
          <w:sz w:val="26"/>
          <w:szCs w:val="26"/>
        </w:rPr>
      </w:pPr>
      <w:r w:rsidRPr="00644397">
        <w:rPr>
          <w:sz w:val="26"/>
          <w:szCs w:val="26"/>
        </w:rPr>
        <w:t>б) нарахування на оплату праці (КЕКВ 2120) – 23700 грн.</w:t>
      </w:r>
    </w:p>
    <w:p w:rsidR="00204E24" w:rsidRPr="00644397" w:rsidRDefault="00204E24" w:rsidP="00204E24">
      <w:pPr>
        <w:ind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Забезпечення діяльності інших закладів у сфері освіти (бухгалтерія) (КПКВКМБ 0611161, КЕКВ 2111) - 32500 грн.</w:t>
      </w:r>
    </w:p>
    <w:p w:rsidR="00204E24" w:rsidRPr="00644397" w:rsidRDefault="00204E24" w:rsidP="00204E24">
      <w:pPr>
        <w:pStyle w:val="a3"/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Забезпечення діяльності інших закладів у сфері освіти (</w:t>
      </w:r>
      <w:proofErr w:type="spellStart"/>
      <w:r w:rsidRPr="00644397">
        <w:rPr>
          <w:sz w:val="26"/>
          <w:szCs w:val="26"/>
        </w:rPr>
        <w:t>госп</w:t>
      </w:r>
      <w:proofErr w:type="spellEnd"/>
      <w:r w:rsidRPr="00644397">
        <w:rPr>
          <w:sz w:val="26"/>
          <w:szCs w:val="26"/>
        </w:rPr>
        <w:t>. група) (КПКВКМБ 0611161), всього 31005 грн., в т.ч.:</w:t>
      </w:r>
    </w:p>
    <w:p w:rsidR="00204E24" w:rsidRPr="00644397" w:rsidRDefault="00204E24" w:rsidP="00204E24">
      <w:pPr>
        <w:pStyle w:val="a3"/>
        <w:ind w:left="0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заробітна плата ( КЕКВ 2111) – 25000 грн.;</w:t>
      </w:r>
    </w:p>
    <w:p w:rsidR="00204E24" w:rsidRPr="00644397" w:rsidRDefault="00204E24" w:rsidP="00204E24">
      <w:pPr>
        <w:pStyle w:val="a3"/>
        <w:ind w:left="0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а) нарахування на оплату праці (КЕКВ 2120) – 6005 грн.</w:t>
      </w:r>
    </w:p>
    <w:p w:rsidR="00054D93" w:rsidRPr="00644397" w:rsidRDefault="00204E24" w:rsidP="00212207">
      <w:pPr>
        <w:pStyle w:val="a3"/>
        <w:ind w:left="0" w:firstLine="567"/>
        <w:contextualSpacing/>
        <w:jc w:val="both"/>
        <w:rPr>
          <w:sz w:val="26"/>
          <w:szCs w:val="26"/>
        </w:rPr>
      </w:pPr>
      <w:r w:rsidRPr="00644397">
        <w:rPr>
          <w:sz w:val="26"/>
          <w:szCs w:val="26"/>
        </w:rPr>
        <w:t>- Утримання та навчально-тренувальна робота комунальних дитячо-юнацьких спортивних шкіл (КПКВКМБ 0615031, КЕКВ 2120) – 4300 грн.</w:t>
      </w:r>
    </w:p>
    <w:p w:rsidR="00CD7BFE" w:rsidRPr="00644397" w:rsidRDefault="00CD7BFE" w:rsidP="00CD7BFE">
      <w:pPr>
        <w:ind w:firstLine="567"/>
        <w:jc w:val="both"/>
        <w:rPr>
          <w:sz w:val="26"/>
          <w:szCs w:val="26"/>
        </w:rPr>
      </w:pPr>
      <w:r w:rsidRPr="00644397">
        <w:rPr>
          <w:sz w:val="26"/>
          <w:szCs w:val="26"/>
        </w:rPr>
        <w:t>Управлінню житлово-комунального господарства, Апарат управління (КПКВКМБ 1210160, КЕКВ 2120) – 10000 грн.</w:t>
      </w:r>
    </w:p>
    <w:p w:rsidR="00CD7BFE" w:rsidRPr="00644397" w:rsidRDefault="00CD7BFE" w:rsidP="00212207">
      <w:pPr>
        <w:pStyle w:val="a3"/>
        <w:ind w:left="0" w:firstLine="567"/>
        <w:contextualSpacing/>
        <w:jc w:val="both"/>
        <w:rPr>
          <w:sz w:val="26"/>
          <w:szCs w:val="26"/>
        </w:rPr>
      </w:pPr>
    </w:p>
    <w:sectPr w:rsidR="00CD7BFE" w:rsidRPr="00644397" w:rsidSect="0005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47F9"/>
    <w:multiLevelType w:val="hybridMultilevel"/>
    <w:tmpl w:val="57D28F8A"/>
    <w:lvl w:ilvl="0" w:tplc="B188666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E24"/>
    <w:rsid w:val="000009FD"/>
    <w:rsid w:val="00054D93"/>
    <w:rsid w:val="0017538A"/>
    <w:rsid w:val="00204E24"/>
    <w:rsid w:val="00212207"/>
    <w:rsid w:val="00644397"/>
    <w:rsid w:val="007D2903"/>
    <w:rsid w:val="00A809C9"/>
    <w:rsid w:val="00CD7BFE"/>
    <w:rsid w:val="00F95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2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2116</Characters>
  <Application>Microsoft Office Word</Application>
  <DocSecurity>0</DocSecurity>
  <Lines>17</Lines>
  <Paragraphs>4</Paragraphs>
  <ScaleCrop>false</ScaleCrop>
  <Company>Microsoft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 osvita</dc:creator>
  <cp:keywords/>
  <dc:description/>
  <cp:lastModifiedBy>Пользователь</cp:lastModifiedBy>
  <cp:revision>7</cp:revision>
  <cp:lastPrinted>2020-12-15T11:29:00Z</cp:lastPrinted>
  <dcterms:created xsi:type="dcterms:W3CDTF">2020-12-15T11:26:00Z</dcterms:created>
  <dcterms:modified xsi:type="dcterms:W3CDTF">2020-12-15T11:40:00Z</dcterms:modified>
</cp:coreProperties>
</file>